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9" w:rsidRDefault="00D26DB9" w:rsidP="008661EA">
      <w:pPr>
        <w:tabs>
          <w:tab w:val="left" w:pos="2665"/>
          <w:tab w:val="center" w:pos="4986"/>
        </w:tabs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AA407D" w:rsidRDefault="00AA407D" w:rsidP="008661EA">
      <w:pPr>
        <w:tabs>
          <w:tab w:val="left" w:pos="2665"/>
          <w:tab w:val="center" w:pos="4986"/>
        </w:tabs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TALLER DE CONCEPTUALIZACIÓN</w:t>
      </w:r>
    </w:p>
    <w:p w:rsidR="008661EA" w:rsidRDefault="00AA407D" w:rsidP="008661EA">
      <w:pPr>
        <w:tabs>
          <w:tab w:val="left" w:pos="2665"/>
          <w:tab w:val="center" w:pos="4986"/>
        </w:tabs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CIENCIA Y DIDÁCTICA (Enseñanza-Aprendizaje)</w:t>
      </w:r>
    </w:p>
    <w:p w:rsidR="00D26DB9" w:rsidRPr="008661EA" w:rsidRDefault="00D26DB9" w:rsidP="008661EA">
      <w:pPr>
        <w:tabs>
          <w:tab w:val="left" w:pos="2665"/>
          <w:tab w:val="center" w:pos="4986"/>
        </w:tabs>
        <w:spacing w:line="240" w:lineRule="auto"/>
        <w:jc w:val="center"/>
        <w:rPr>
          <w:rFonts w:asciiTheme="majorHAnsi" w:hAnsiTheme="majorHAnsi"/>
        </w:rPr>
      </w:pPr>
    </w:p>
    <w:p w:rsidR="008661EA" w:rsidRPr="008661EA" w:rsidRDefault="008661EA" w:rsidP="00AA407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661EA">
        <w:rPr>
          <w:rFonts w:asciiTheme="majorHAnsi" w:hAnsiTheme="majorHAnsi"/>
          <w:b/>
          <w:sz w:val="24"/>
          <w:szCs w:val="24"/>
        </w:rPr>
        <w:t>Pares Ac</w:t>
      </w:r>
      <w:r w:rsidR="00AA407D">
        <w:rPr>
          <w:rFonts w:asciiTheme="majorHAnsi" w:hAnsiTheme="majorHAnsi"/>
          <w:b/>
          <w:sz w:val="24"/>
          <w:szCs w:val="24"/>
        </w:rPr>
        <w:t xml:space="preserve">adémicos: </w:t>
      </w:r>
      <w:r w:rsidR="00AA407D" w:rsidRPr="00AA407D">
        <w:rPr>
          <w:rFonts w:asciiTheme="majorHAnsi" w:hAnsiTheme="majorHAnsi"/>
          <w:sz w:val="24"/>
          <w:szCs w:val="24"/>
        </w:rPr>
        <w:t xml:space="preserve">Beatriz Elena López Vélez </w:t>
      </w:r>
      <w:r w:rsidRPr="00AA407D">
        <w:rPr>
          <w:rFonts w:asciiTheme="majorHAnsi" w:hAnsiTheme="majorHAnsi"/>
          <w:sz w:val="24"/>
          <w:szCs w:val="24"/>
        </w:rPr>
        <w:t>/ Hilda María García G</w:t>
      </w:r>
      <w:r w:rsidR="00AA407D" w:rsidRPr="00AA407D">
        <w:rPr>
          <w:rFonts w:asciiTheme="majorHAnsi" w:hAnsiTheme="majorHAnsi"/>
          <w:sz w:val="24"/>
          <w:szCs w:val="24"/>
        </w:rPr>
        <w:t>arcía</w:t>
      </w:r>
      <w:r w:rsidRPr="00AA407D">
        <w:rPr>
          <w:rFonts w:asciiTheme="majorHAnsi" w:hAnsiTheme="majorHAnsi"/>
          <w:sz w:val="24"/>
          <w:szCs w:val="24"/>
        </w:rPr>
        <w:t>.</w:t>
      </w:r>
    </w:p>
    <w:p w:rsidR="008661EA" w:rsidRPr="008661EA" w:rsidRDefault="008661EA" w:rsidP="008661E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661EA">
        <w:rPr>
          <w:rFonts w:asciiTheme="majorHAnsi" w:hAnsiTheme="majorHAnsi"/>
          <w:b/>
          <w:sz w:val="24"/>
          <w:szCs w:val="24"/>
        </w:rPr>
        <w:t xml:space="preserve">PROPÓSITO: </w:t>
      </w:r>
      <w:r w:rsidRPr="008661EA">
        <w:rPr>
          <w:rFonts w:asciiTheme="majorHAnsi" w:hAnsiTheme="majorHAnsi"/>
          <w:sz w:val="24"/>
          <w:szCs w:val="24"/>
        </w:rPr>
        <w:t>con</w:t>
      </w:r>
      <w:r w:rsidR="00325210">
        <w:rPr>
          <w:rFonts w:asciiTheme="majorHAnsi" w:hAnsiTheme="majorHAnsi"/>
          <w:sz w:val="24"/>
          <w:szCs w:val="24"/>
        </w:rPr>
        <w:t>struir el significado de Ciencia, Didáctica, Enseñanza y Aprendizaje</w:t>
      </w:r>
      <w:r w:rsidRPr="008661EA">
        <w:rPr>
          <w:rFonts w:asciiTheme="majorHAnsi" w:hAnsiTheme="majorHAnsi"/>
          <w:sz w:val="24"/>
          <w:szCs w:val="24"/>
        </w:rPr>
        <w:t xml:space="preserve"> en el contexto educativo a través de la indagación de saberes previos y del trabajo colaborativo. </w:t>
      </w:r>
    </w:p>
    <w:p w:rsidR="008661EA" w:rsidRPr="008661EA" w:rsidRDefault="008661EA" w:rsidP="008661E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661EA">
        <w:rPr>
          <w:rFonts w:asciiTheme="majorHAnsi" w:hAnsiTheme="majorHAnsi"/>
          <w:sz w:val="24"/>
          <w:szCs w:val="24"/>
        </w:rPr>
        <w:t>Estar situado en la dinámica de abordar un objeto de estudio, visto en sentido amplio, como lo es  pensar la</w:t>
      </w:r>
      <w:r w:rsidR="00325210">
        <w:rPr>
          <w:rFonts w:asciiTheme="majorHAnsi" w:hAnsiTheme="majorHAnsi"/>
          <w:sz w:val="24"/>
          <w:szCs w:val="24"/>
        </w:rPr>
        <w:t xml:space="preserve"> Didáctica de las Ciencias</w:t>
      </w:r>
      <w:r w:rsidRPr="008661EA">
        <w:rPr>
          <w:rFonts w:asciiTheme="majorHAnsi" w:hAnsiTheme="majorHAnsi"/>
          <w:sz w:val="24"/>
          <w:szCs w:val="24"/>
        </w:rPr>
        <w:t xml:space="preserve">, </w:t>
      </w:r>
      <w:r w:rsidR="00325210">
        <w:rPr>
          <w:rFonts w:asciiTheme="majorHAnsi" w:hAnsiTheme="majorHAnsi"/>
          <w:sz w:val="24"/>
          <w:szCs w:val="24"/>
        </w:rPr>
        <w:t xml:space="preserve">requiere </w:t>
      </w:r>
      <w:r w:rsidRPr="008661EA">
        <w:rPr>
          <w:rFonts w:asciiTheme="majorHAnsi" w:hAnsiTheme="majorHAnsi"/>
          <w:sz w:val="24"/>
          <w:szCs w:val="24"/>
        </w:rPr>
        <w:t>precisiones en el cam</w:t>
      </w:r>
      <w:r w:rsidR="00325210">
        <w:rPr>
          <w:rFonts w:asciiTheme="majorHAnsi" w:hAnsiTheme="majorHAnsi"/>
          <w:sz w:val="24"/>
          <w:szCs w:val="24"/>
        </w:rPr>
        <w:t>po conceptual. Estas</w:t>
      </w:r>
      <w:r w:rsidRPr="008661EA">
        <w:rPr>
          <w:rFonts w:asciiTheme="majorHAnsi" w:hAnsiTheme="majorHAnsi"/>
          <w:sz w:val="24"/>
          <w:szCs w:val="24"/>
        </w:rPr>
        <w:t xml:space="preserve"> orientan la búsqueda </w:t>
      </w:r>
      <w:r w:rsidR="00325210">
        <w:rPr>
          <w:rFonts w:asciiTheme="majorHAnsi" w:hAnsiTheme="majorHAnsi"/>
          <w:sz w:val="24"/>
          <w:szCs w:val="24"/>
        </w:rPr>
        <w:t xml:space="preserve">que permite </w:t>
      </w:r>
      <w:r w:rsidRPr="008661EA">
        <w:rPr>
          <w:rFonts w:asciiTheme="majorHAnsi" w:hAnsiTheme="majorHAnsi"/>
          <w:sz w:val="24"/>
          <w:szCs w:val="24"/>
        </w:rPr>
        <w:t>delimitar el objeto</w:t>
      </w:r>
      <w:r w:rsidR="00325210">
        <w:rPr>
          <w:rFonts w:asciiTheme="majorHAnsi" w:hAnsiTheme="majorHAnsi"/>
          <w:sz w:val="24"/>
          <w:szCs w:val="24"/>
        </w:rPr>
        <w:t xml:space="preserve"> de estudio</w:t>
      </w:r>
      <w:r w:rsidRPr="008661EA">
        <w:rPr>
          <w:rFonts w:asciiTheme="majorHAnsi" w:hAnsiTheme="majorHAnsi"/>
          <w:sz w:val="24"/>
          <w:szCs w:val="24"/>
        </w:rPr>
        <w:t xml:space="preserve">. </w:t>
      </w:r>
    </w:p>
    <w:p w:rsidR="00D26DB9" w:rsidRPr="008661EA" w:rsidRDefault="008661EA" w:rsidP="008661E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661EA">
        <w:rPr>
          <w:rFonts w:asciiTheme="majorHAnsi" w:hAnsiTheme="majorHAnsi"/>
          <w:sz w:val="24"/>
          <w:szCs w:val="24"/>
        </w:rPr>
        <w:t>Para lograr este acercamiento se proponen tres momentos. El primero, corresponde a un pensamiento individual; el segundo, al encuentro con uno o dos pares; y por último, la socialización de las construcciones en equipo, con el resto de compañeros.</w:t>
      </w:r>
    </w:p>
    <w:p w:rsidR="008661EA" w:rsidRPr="008661EA" w:rsidRDefault="008661EA" w:rsidP="008661EA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661EA">
        <w:rPr>
          <w:rFonts w:asciiTheme="majorHAnsi" w:hAnsiTheme="majorHAnsi"/>
          <w:b/>
          <w:sz w:val="24"/>
          <w:szCs w:val="24"/>
        </w:rPr>
        <w:t>DESCRIPCIÓN DE LA ACTIVIDAD:</w:t>
      </w:r>
    </w:p>
    <w:p w:rsidR="00AA407D" w:rsidRDefault="00AA407D" w:rsidP="00D26DB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Defina</w:t>
      </w:r>
      <w:r w:rsidR="008661EA" w:rsidRPr="008661EA">
        <w:rPr>
          <w:rFonts w:asciiTheme="majorHAnsi" w:hAnsiTheme="majorHAnsi"/>
          <w:sz w:val="24"/>
          <w:szCs w:val="24"/>
        </w:rPr>
        <w:t xml:space="preserve"> lo q</w:t>
      </w:r>
      <w:r>
        <w:rPr>
          <w:rFonts w:asciiTheme="majorHAnsi" w:hAnsiTheme="majorHAnsi"/>
          <w:sz w:val="24"/>
          <w:szCs w:val="24"/>
        </w:rPr>
        <w:t>ue para usted significa: Ciencia, Didáctica, Enseñanza y Aprendizaje</w:t>
      </w:r>
      <w:r w:rsidR="008661EA" w:rsidRPr="008661EA">
        <w:rPr>
          <w:rFonts w:asciiTheme="majorHAnsi" w:hAnsiTheme="majorHAnsi"/>
          <w:sz w:val="24"/>
          <w:szCs w:val="24"/>
        </w:rPr>
        <w:t>, luego relacione o presente la oposición entre los términos. Utilice lo</w:t>
      </w:r>
      <w:r w:rsidR="00325210">
        <w:rPr>
          <w:rFonts w:asciiTheme="majorHAnsi" w:hAnsiTheme="majorHAnsi"/>
          <w:sz w:val="24"/>
          <w:szCs w:val="24"/>
        </w:rPr>
        <w:t>s espacios dados a en el esquema abajo propuesto.</w:t>
      </w:r>
    </w:p>
    <w:p w:rsidR="00325210" w:rsidRDefault="00325210" w:rsidP="00D26DB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Comparta con uno o dos de sus compañeros el producto de su reflexión y síntesis personal. Fusionen las producciones a través del diálogo consensuado para compartirlo con todo el grupo.</w:t>
      </w:r>
    </w:p>
    <w:p w:rsidR="00325210" w:rsidRPr="008661EA" w:rsidRDefault="00325210" w:rsidP="00D26DB9">
      <w:pPr>
        <w:pStyle w:val="Prrafodelista"/>
        <w:numPr>
          <w:ilvl w:val="0"/>
          <w:numId w:val="1"/>
        </w:numPr>
        <w:tabs>
          <w:tab w:val="left" w:pos="4073"/>
        </w:tabs>
        <w:jc w:val="both"/>
        <w:rPr>
          <w:rFonts w:asciiTheme="majorHAnsi" w:hAnsiTheme="majorHAnsi"/>
          <w:sz w:val="24"/>
          <w:szCs w:val="24"/>
        </w:rPr>
      </w:pPr>
      <w:r w:rsidRPr="008661EA">
        <w:rPr>
          <w:rFonts w:asciiTheme="majorHAnsi" w:hAnsiTheme="majorHAnsi"/>
          <w:sz w:val="24"/>
          <w:szCs w:val="24"/>
        </w:rPr>
        <w:t>Indagar referentes teóricos para consolidar la definición de las categorías propuestas. A partir de la lectura realizada, cite textualmente dos o tres teóricos que considere, prese</w:t>
      </w:r>
      <w:r>
        <w:rPr>
          <w:rFonts w:asciiTheme="majorHAnsi" w:hAnsiTheme="majorHAnsi"/>
          <w:sz w:val="24"/>
          <w:szCs w:val="24"/>
        </w:rPr>
        <w:t>ntan una definición más holística,</w:t>
      </w:r>
      <w:r w:rsidRPr="008661EA">
        <w:rPr>
          <w:rFonts w:asciiTheme="majorHAnsi" w:hAnsiTheme="majorHAnsi"/>
          <w:sz w:val="24"/>
          <w:szCs w:val="24"/>
        </w:rPr>
        <w:t xml:space="preserve"> acorde con el contexto educativo. </w:t>
      </w:r>
      <w:r>
        <w:rPr>
          <w:rFonts w:asciiTheme="majorHAnsi" w:hAnsiTheme="majorHAnsi"/>
          <w:sz w:val="24"/>
          <w:szCs w:val="24"/>
        </w:rPr>
        <w:t xml:space="preserve">Para esta actividad los pares académicos recomiendan y facilitan documentación. </w:t>
      </w:r>
    </w:p>
    <w:p w:rsidR="00BD51EC" w:rsidRDefault="00BD51EC" w:rsidP="00BD51E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BD51EC">
        <w:rPr>
          <w:rFonts w:ascii="Arial" w:eastAsia="Times New Roman" w:hAnsi="Arial" w:cs="Arial"/>
          <w:sz w:val="24"/>
          <w:szCs w:val="24"/>
          <w:lang w:eastAsia="es-CO"/>
        </w:rPr>
        <w:t>P</w:t>
      </w:r>
      <w:r>
        <w:rPr>
          <w:rFonts w:ascii="Arial" w:eastAsia="Times New Roman" w:hAnsi="Arial" w:cs="Arial"/>
          <w:b/>
          <w:i/>
          <w:sz w:val="24"/>
          <w:szCs w:val="24"/>
          <w:lang w:eastAsia="es-CO"/>
        </w:rPr>
        <w:t xml:space="preserve">ara reflexionar: </w:t>
      </w:r>
    </w:p>
    <w:p w:rsidR="00BD51EC" w:rsidRPr="00BD51EC" w:rsidRDefault="00BD51EC" w:rsidP="00BD51EC">
      <w:pPr>
        <w:pStyle w:val="Prrafodelista"/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BD51EC">
        <w:rPr>
          <w:rFonts w:ascii="Arial" w:eastAsia="Times New Roman" w:hAnsi="Arial" w:cs="Arial"/>
          <w:b/>
          <w:i/>
          <w:sz w:val="24"/>
          <w:szCs w:val="24"/>
          <w:lang w:eastAsia="es-CO"/>
        </w:rPr>
        <w:t>“</w:t>
      </w:r>
      <w:r>
        <w:rPr>
          <w:rFonts w:ascii="Arial" w:eastAsia="Times New Roman" w:hAnsi="Arial" w:cs="Arial"/>
          <w:b/>
          <w:i/>
          <w:sz w:val="24"/>
          <w:szCs w:val="24"/>
          <w:lang w:eastAsia="es-CO"/>
        </w:rPr>
        <w:t>E</w:t>
      </w:r>
      <w:r w:rsidRPr="00BD51EC">
        <w:rPr>
          <w:rFonts w:ascii="Arial" w:eastAsia="Times New Roman" w:hAnsi="Arial" w:cs="Arial"/>
          <w:b/>
          <w:i/>
          <w:sz w:val="24"/>
          <w:szCs w:val="24"/>
          <w:lang w:eastAsia="es-CO"/>
        </w:rPr>
        <w:t>s necesario desarrollar</w:t>
      </w:r>
      <w:r>
        <w:rPr>
          <w:rFonts w:ascii="Arial" w:eastAsia="Times New Roman" w:hAnsi="Arial" w:cs="Arial"/>
          <w:b/>
          <w:i/>
          <w:sz w:val="24"/>
          <w:szCs w:val="24"/>
          <w:lang w:eastAsia="es-CO"/>
        </w:rPr>
        <w:t xml:space="preserve"> una pedagogía de la pregunta. S</w:t>
      </w:r>
      <w:r w:rsidRPr="00BD51EC">
        <w:rPr>
          <w:rFonts w:ascii="Arial" w:eastAsia="Times New Roman" w:hAnsi="Arial" w:cs="Arial"/>
          <w:b/>
          <w:i/>
          <w:sz w:val="24"/>
          <w:szCs w:val="24"/>
          <w:lang w:eastAsia="es-CO"/>
        </w:rPr>
        <w:t>iempre estamos escuchando una pedagogía de la respuesta</w:t>
      </w:r>
      <w:r>
        <w:rPr>
          <w:rFonts w:ascii="Arial" w:eastAsia="Times New Roman" w:hAnsi="Arial" w:cs="Arial"/>
          <w:b/>
          <w:i/>
          <w:sz w:val="24"/>
          <w:szCs w:val="24"/>
          <w:lang w:eastAsia="es-CO"/>
        </w:rPr>
        <w:t>,</w:t>
      </w:r>
      <w:r w:rsidRPr="00BD51EC">
        <w:rPr>
          <w:rFonts w:ascii="Arial" w:eastAsia="Times New Roman" w:hAnsi="Arial" w:cs="Arial"/>
          <w:b/>
          <w:i/>
          <w:sz w:val="24"/>
          <w:szCs w:val="24"/>
          <w:lang w:eastAsia="es-CO"/>
        </w:rPr>
        <w:t xml:space="preserve"> los profesores contestan a preguntas que los alumnos no han hecho”</w:t>
      </w:r>
    </w:p>
    <w:p w:rsidR="00325210" w:rsidRPr="00BD51EC" w:rsidRDefault="00BD51EC" w:rsidP="00BD51EC">
      <w:pPr>
        <w:pStyle w:val="Prrafodelista"/>
        <w:shd w:val="clear" w:color="auto" w:fill="FFFFFF"/>
        <w:spacing w:before="100" w:beforeAutospacing="1" w:after="24" w:line="288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BD51EC">
        <w:rPr>
          <w:rFonts w:ascii="Arial" w:eastAsia="Times New Roman" w:hAnsi="Arial" w:cs="Arial"/>
          <w:b/>
          <w:i/>
          <w:sz w:val="24"/>
          <w:szCs w:val="24"/>
          <w:lang w:eastAsia="es-CO"/>
        </w:rPr>
        <w:t>“</w:t>
      </w:r>
      <w:r>
        <w:rPr>
          <w:rFonts w:ascii="Arial" w:eastAsia="Times New Roman" w:hAnsi="Arial" w:cs="Arial"/>
          <w:b/>
          <w:i/>
          <w:sz w:val="24"/>
          <w:szCs w:val="24"/>
          <w:lang w:eastAsia="es-CO"/>
        </w:rPr>
        <w:t>E</w:t>
      </w:r>
      <w:r w:rsidRPr="00BD51EC">
        <w:rPr>
          <w:rFonts w:ascii="Arial" w:eastAsia="Times New Roman" w:hAnsi="Arial" w:cs="Arial"/>
          <w:b/>
          <w:i/>
          <w:sz w:val="24"/>
          <w:szCs w:val="24"/>
          <w:lang w:eastAsia="es-CO"/>
        </w:rPr>
        <w:t>nseñar exige respeto a los saberes de los educandos” (Paulo Freire</w:t>
      </w:r>
      <w:r w:rsidR="0034089F">
        <w:rPr>
          <w:rFonts w:ascii="Arial" w:eastAsia="Times New Roman" w:hAnsi="Arial" w:cs="Arial"/>
          <w:b/>
          <w:i/>
          <w:sz w:val="24"/>
          <w:szCs w:val="24"/>
          <w:lang w:eastAsia="es-CO"/>
        </w:rPr>
        <w:t>)</w:t>
      </w:r>
    </w:p>
    <w:p w:rsidR="00BD51EC" w:rsidRDefault="00BD51EC" w:rsidP="00D26DB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26DB9" w:rsidRDefault="00325210" w:rsidP="00D26DB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25210">
        <w:rPr>
          <w:rFonts w:asciiTheme="majorHAnsi" w:hAnsiTheme="majorHAnsi"/>
          <w:b/>
          <w:sz w:val="24"/>
          <w:szCs w:val="24"/>
        </w:rPr>
        <w:lastRenderedPageBreak/>
        <w:t>TALLER DE CONCEPTUALIZACIÓN: DIDÁCTICA DE LA CIENCIAS</w:t>
      </w:r>
    </w:p>
    <w:p w:rsidR="00D26DB9" w:rsidRPr="00325210" w:rsidRDefault="00D26DB9" w:rsidP="00D26DB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2"/>
        <w:tblW w:w="17568" w:type="dxa"/>
        <w:tblLook w:val="04A0" w:firstRow="1" w:lastRow="0" w:firstColumn="1" w:lastColumn="0" w:noHBand="0" w:noVBand="1"/>
      </w:tblPr>
      <w:tblGrid>
        <w:gridCol w:w="1773"/>
        <w:gridCol w:w="2942"/>
        <w:gridCol w:w="5786"/>
        <w:gridCol w:w="3254"/>
        <w:gridCol w:w="3813"/>
      </w:tblGrid>
      <w:tr w:rsidR="00AA407D" w:rsidRPr="00AA407D" w:rsidTr="00AA407D">
        <w:trPr>
          <w:trHeight w:val="283"/>
        </w:trPr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sz w:val="24"/>
                <w:szCs w:val="24"/>
              </w:rPr>
            </w:pPr>
            <w:r w:rsidRPr="00AA407D">
              <w:rPr>
                <w:b/>
                <w:sz w:val="24"/>
                <w:szCs w:val="24"/>
              </w:rPr>
              <w:t>¿Qué es?  (Concepto)</w:t>
            </w:r>
          </w:p>
        </w:tc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sz w:val="24"/>
                <w:szCs w:val="24"/>
              </w:rPr>
            </w:pPr>
            <w:r w:rsidRPr="00AA407D">
              <w:rPr>
                <w:b/>
                <w:sz w:val="24"/>
                <w:szCs w:val="24"/>
              </w:rPr>
              <w:t>¿Dónde está situada?  (Ubicación Científica)</w:t>
            </w:r>
          </w:p>
        </w:tc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sz w:val="24"/>
                <w:szCs w:val="24"/>
              </w:rPr>
            </w:pPr>
            <w:r w:rsidRPr="00AA407D">
              <w:rPr>
                <w:b/>
                <w:sz w:val="24"/>
                <w:szCs w:val="24"/>
              </w:rPr>
              <w:t>¿De qué trata? (Objeto)</w:t>
            </w:r>
          </w:p>
        </w:tc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sz w:val="24"/>
                <w:szCs w:val="24"/>
              </w:rPr>
            </w:pPr>
            <w:r w:rsidRPr="00AA407D">
              <w:rPr>
                <w:b/>
                <w:sz w:val="24"/>
                <w:szCs w:val="24"/>
              </w:rPr>
              <w:t>¿Para qué sirve?  (Finalidad)</w:t>
            </w:r>
          </w:p>
          <w:p w:rsidR="00AA407D" w:rsidRPr="00AA407D" w:rsidRDefault="00AA407D" w:rsidP="00AA4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07D" w:rsidRPr="00AA407D" w:rsidTr="00EA2151">
        <w:trPr>
          <w:trHeight w:val="672"/>
        </w:trPr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  <w:r w:rsidRPr="00AA407D">
              <w:rPr>
                <w:b/>
                <w:i/>
                <w:sz w:val="24"/>
                <w:szCs w:val="24"/>
              </w:rPr>
              <w:t>Ciencia</w:t>
            </w: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D26DB9" w:rsidRPr="00AA407D" w:rsidRDefault="00D26DB9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</w:tr>
      <w:tr w:rsidR="00AA407D" w:rsidRPr="00AA407D" w:rsidTr="00EA2151">
        <w:trPr>
          <w:trHeight w:val="672"/>
        </w:trPr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  <w:r w:rsidRPr="00AA407D">
              <w:rPr>
                <w:b/>
                <w:i/>
                <w:sz w:val="24"/>
                <w:szCs w:val="24"/>
              </w:rPr>
              <w:t>Didáctica</w:t>
            </w:r>
          </w:p>
        </w:tc>
        <w:tc>
          <w:tcPr>
            <w:tcW w:w="0" w:type="auto"/>
          </w:tcPr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D26DB9" w:rsidRPr="00AA407D" w:rsidRDefault="00D26DB9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</w:tr>
      <w:tr w:rsidR="00AA407D" w:rsidRPr="00AA407D" w:rsidTr="00EA2151">
        <w:trPr>
          <w:trHeight w:val="672"/>
        </w:trPr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  <w:r w:rsidRPr="00AA407D">
              <w:rPr>
                <w:b/>
                <w:i/>
                <w:sz w:val="24"/>
                <w:szCs w:val="24"/>
              </w:rPr>
              <w:t>Enseñanza</w:t>
            </w:r>
          </w:p>
        </w:tc>
        <w:tc>
          <w:tcPr>
            <w:tcW w:w="0" w:type="auto"/>
          </w:tcPr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D26DB9" w:rsidRPr="00AA407D" w:rsidRDefault="00D26DB9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</w:tr>
      <w:tr w:rsidR="00AA407D" w:rsidRPr="00AA407D" w:rsidTr="00EA2151">
        <w:trPr>
          <w:trHeight w:val="689"/>
        </w:trPr>
        <w:tc>
          <w:tcPr>
            <w:tcW w:w="0" w:type="auto"/>
          </w:tcPr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407D" w:rsidRPr="00AA407D" w:rsidRDefault="00AA407D" w:rsidP="00AA407D">
            <w:pPr>
              <w:jc w:val="center"/>
              <w:rPr>
                <w:b/>
                <w:i/>
                <w:sz w:val="24"/>
                <w:szCs w:val="24"/>
              </w:rPr>
            </w:pPr>
            <w:r w:rsidRPr="00AA407D">
              <w:rPr>
                <w:b/>
                <w:i/>
                <w:sz w:val="24"/>
                <w:szCs w:val="24"/>
              </w:rPr>
              <w:t>Aprendizaje</w:t>
            </w: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Default="00AA407D" w:rsidP="00AA407D">
            <w:pPr>
              <w:rPr>
                <w:sz w:val="24"/>
                <w:szCs w:val="24"/>
              </w:rPr>
            </w:pPr>
          </w:p>
          <w:p w:rsidR="00D26DB9" w:rsidRDefault="00D26DB9" w:rsidP="00AA407D">
            <w:pPr>
              <w:rPr>
                <w:sz w:val="24"/>
                <w:szCs w:val="24"/>
              </w:rPr>
            </w:pPr>
          </w:p>
          <w:p w:rsidR="00D26DB9" w:rsidRPr="00AA407D" w:rsidRDefault="00D26DB9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407D" w:rsidRPr="00AA407D" w:rsidRDefault="00AA407D" w:rsidP="00AA407D">
            <w:pPr>
              <w:rPr>
                <w:sz w:val="24"/>
                <w:szCs w:val="24"/>
              </w:rPr>
            </w:pPr>
          </w:p>
        </w:tc>
      </w:tr>
    </w:tbl>
    <w:p w:rsidR="00F34261" w:rsidRDefault="00F34261"/>
    <w:p w:rsidR="00C45213" w:rsidRDefault="00C45213" w:rsidP="00C45213">
      <w:pPr>
        <w:jc w:val="center"/>
        <w:rPr>
          <w:b/>
          <w:sz w:val="24"/>
          <w:szCs w:val="24"/>
        </w:rPr>
      </w:pPr>
      <w:r w:rsidRPr="00C45213">
        <w:rPr>
          <w:b/>
          <w:sz w:val="24"/>
          <w:szCs w:val="24"/>
        </w:rPr>
        <w:lastRenderedPageBreak/>
        <w:t>INTERROGSNTES GENERDOS A PARTIR DE LA CONSTRUCCIÓN INDIVIDUAL Y COLECTIVA.</w:t>
      </w:r>
    </w:p>
    <w:p w:rsidR="00C45213" w:rsidRDefault="00C45213" w:rsidP="00C4521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complejo abordar las diferentes defunciones. Saberes específicos </w:t>
      </w:r>
    </w:p>
    <w:p w:rsidR="00C45213" w:rsidRPr="00C45213" w:rsidRDefault="00C45213" w:rsidP="00C45213">
      <w:pPr>
        <w:pStyle w:val="Prrafode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¿</w:t>
      </w:r>
      <w:proofErr w:type="gramEnd"/>
      <w:r>
        <w:rPr>
          <w:b/>
          <w:sz w:val="24"/>
          <w:szCs w:val="24"/>
        </w:rPr>
        <w:t xml:space="preserve">Comunidad académica. Construir y reconstruir el </w:t>
      </w:r>
      <w:proofErr w:type="spellStart"/>
      <w:r>
        <w:rPr>
          <w:b/>
          <w:sz w:val="24"/>
          <w:szCs w:val="24"/>
        </w:rPr>
        <w:t>cto</w:t>
      </w:r>
      <w:proofErr w:type="spellEnd"/>
      <w:r>
        <w:rPr>
          <w:b/>
          <w:sz w:val="24"/>
          <w:szCs w:val="24"/>
        </w:rPr>
        <w:t>.</w:t>
      </w:r>
    </w:p>
    <w:p w:rsidR="00C45213" w:rsidRDefault="006F53DB" w:rsidP="006F53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Será rigurosa, se sigue pensando la ciencia </w:t>
      </w:r>
    </w:p>
    <w:p w:rsidR="00C45213" w:rsidRPr="00C45213" w:rsidRDefault="00C45213" w:rsidP="00C45213">
      <w:pPr>
        <w:rPr>
          <w:b/>
          <w:sz w:val="24"/>
          <w:szCs w:val="24"/>
        </w:rPr>
      </w:pPr>
    </w:p>
    <w:sectPr w:rsidR="00C45213" w:rsidRPr="00C45213" w:rsidSect="00AA407D">
      <w:headerReference w:type="default" r:id="rId9"/>
      <w:footerReference w:type="default" r:id="rId10"/>
      <w:pgSz w:w="15840" w:h="12240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96" w:rsidRDefault="00F64F96" w:rsidP="001904D0">
      <w:pPr>
        <w:spacing w:after="0" w:line="240" w:lineRule="auto"/>
      </w:pPr>
      <w:r>
        <w:separator/>
      </w:r>
    </w:p>
  </w:endnote>
  <w:endnote w:type="continuationSeparator" w:id="0">
    <w:p w:rsidR="00F64F96" w:rsidRDefault="00F64F96" w:rsidP="0019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D0" w:rsidRPr="001904D0" w:rsidRDefault="001904D0" w:rsidP="001904D0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C9EC7" wp14:editId="18B42371">
              <wp:simplePos x="0" y="0"/>
              <wp:positionH relativeFrom="column">
                <wp:posOffset>0</wp:posOffset>
              </wp:positionH>
              <wp:positionV relativeFrom="paragraph">
                <wp:posOffset>-123190</wp:posOffset>
              </wp:positionV>
              <wp:extent cx="5727700" cy="0"/>
              <wp:effectExtent l="13335" t="10160" r="12065" b="1841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7pt" to="451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0fGQ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" strokeweight="1.5pt"/>
          </w:pict>
        </mc:Fallback>
      </mc:AlternateContent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51C07626" wp14:editId="5F817050">
          <wp:extent cx="1146412" cy="467258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09" cy="46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04D0">
      <w:rPr>
        <w:rFonts w:ascii="Calibri" w:eastAsia="Calibri" w:hAnsi="Calibri" w:cs="Times New Roman"/>
        <w:noProof/>
        <w:lang w:eastAsia="es-CO"/>
      </w:rPr>
      <w:tab/>
    </w:r>
    <w:r w:rsidRPr="001904D0">
      <w:rPr>
        <w:rFonts w:ascii="Calibri" w:eastAsia="Calibri" w:hAnsi="Calibri" w:cs="Times New Roman"/>
        <w:noProof/>
        <w:lang w:eastAsia="es-CO"/>
      </w:rPr>
      <w:tab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03BE851B" wp14:editId="3F0520B2">
          <wp:extent cx="1508077" cy="5043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844" cy="50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4D0" w:rsidRPr="001904D0" w:rsidRDefault="001904D0" w:rsidP="00190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96" w:rsidRDefault="00F64F96" w:rsidP="001904D0">
      <w:pPr>
        <w:spacing w:after="0" w:line="240" w:lineRule="auto"/>
      </w:pPr>
      <w:r>
        <w:separator/>
      </w:r>
    </w:p>
  </w:footnote>
  <w:footnote w:type="continuationSeparator" w:id="0">
    <w:p w:rsidR="00F64F96" w:rsidRDefault="00F64F96" w:rsidP="0019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5184"/>
    </w:tblGrid>
    <w:tr w:rsidR="001904D0" w:rsidRPr="001904D0" w:rsidTr="009525FF">
      <w:tc>
        <w:tcPr>
          <w:tcW w:w="3794" w:type="dxa"/>
        </w:tcPr>
        <w:p w:rsidR="001904D0" w:rsidRPr="001904D0" w:rsidRDefault="001904D0" w:rsidP="001904D0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82C59CC" wp14:editId="687DB196">
                    <wp:simplePos x="0" y="0"/>
                    <wp:positionH relativeFrom="column">
                      <wp:posOffset>2291080</wp:posOffset>
                    </wp:positionH>
                    <wp:positionV relativeFrom="paragraph">
                      <wp:posOffset>553084</wp:posOffset>
                    </wp:positionV>
                    <wp:extent cx="3761105" cy="0"/>
                    <wp:effectExtent l="0" t="19050" r="10795" b="1905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76110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c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4pt,43.55pt" to="476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" strokeweight="3pt">
                    <v:stroke linestyle="thinThin"/>
                  </v:line>
                </w:pict>
              </mc:Fallback>
            </mc:AlternateContent>
          </w:r>
          <w:r w:rsidRPr="001904D0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3912B676" wp14:editId="1DEEA715">
                <wp:extent cx="1304636" cy="548640"/>
                <wp:effectExtent l="19050" t="0" r="0" b="0"/>
                <wp:docPr id="1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511" cy="55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:rsidR="001904D0" w:rsidRPr="001904D0" w:rsidRDefault="001904D0" w:rsidP="001904D0">
          <w:pPr>
            <w:rPr>
              <w:sz w:val="16"/>
              <w:szCs w:val="16"/>
            </w:rPr>
          </w:pPr>
          <w:r w:rsidRPr="001904D0">
            <w:rPr>
              <w:sz w:val="16"/>
              <w:szCs w:val="16"/>
            </w:rPr>
            <w:t>Programa Maestros para la Vida</w:t>
          </w:r>
        </w:p>
        <w:p w:rsidR="001904D0" w:rsidRPr="001904D0" w:rsidRDefault="001904D0" w:rsidP="001904D0">
          <w:pPr>
            <w:rPr>
              <w:sz w:val="16"/>
              <w:szCs w:val="16"/>
            </w:rPr>
          </w:pPr>
          <w:r w:rsidRPr="001904D0">
            <w:rPr>
              <w:sz w:val="16"/>
              <w:szCs w:val="16"/>
            </w:rPr>
            <w:t>Línea Investigación Educativa</w:t>
          </w:r>
        </w:p>
        <w:p w:rsidR="001904D0" w:rsidRPr="001904D0" w:rsidRDefault="001904D0" w:rsidP="001904D0">
          <w:pPr>
            <w:rPr>
              <w:sz w:val="16"/>
              <w:szCs w:val="16"/>
            </w:rPr>
          </w:pPr>
          <w:r w:rsidRPr="001904D0">
            <w:rPr>
              <w:sz w:val="16"/>
              <w:szCs w:val="16"/>
            </w:rPr>
            <w:t xml:space="preserve">Formación y consolidación de grupos de investigación </w:t>
          </w:r>
        </w:p>
        <w:p w:rsidR="001904D0" w:rsidRPr="001904D0" w:rsidRDefault="001904D0" w:rsidP="001904D0">
          <w:pPr>
            <w:rPr>
              <w:sz w:val="16"/>
              <w:szCs w:val="16"/>
            </w:rPr>
          </w:pPr>
        </w:p>
      </w:tc>
    </w:tr>
  </w:tbl>
  <w:p w:rsidR="001904D0" w:rsidRPr="001904D0" w:rsidRDefault="001904D0" w:rsidP="001904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D81"/>
    <w:multiLevelType w:val="hybridMultilevel"/>
    <w:tmpl w:val="4942E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6877"/>
    <w:multiLevelType w:val="hybridMultilevel"/>
    <w:tmpl w:val="6E4E2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32"/>
    <w:rsid w:val="0007436D"/>
    <w:rsid w:val="0010204F"/>
    <w:rsid w:val="00152D5C"/>
    <w:rsid w:val="001904D0"/>
    <w:rsid w:val="001E5BF5"/>
    <w:rsid w:val="002510E3"/>
    <w:rsid w:val="002A08F2"/>
    <w:rsid w:val="00325210"/>
    <w:rsid w:val="0034089F"/>
    <w:rsid w:val="00477F00"/>
    <w:rsid w:val="004A2132"/>
    <w:rsid w:val="00633426"/>
    <w:rsid w:val="006F53DB"/>
    <w:rsid w:val="0076264B"/>
    <w:rsid w:val="007B620F"/>
    <w:rsid w:val="007E34F9"/>
    <w:rsid w:val="008661EA"/>
    <w:rsid w:val="008C4A4D"/>
    <w:rsid w:val="00910621"/>
    <w:rsid w:val="00983340"/>
    <w:rsid w:val="009F7B80"/>
    <w:rsid w:val="00A47578"/>
    <w:rsid w:val="00AA407D"/>
    <w:rsid w:val="00BD51EC"/>
    <w:rsid w:val="00C45213"/>
    <w:rsid w:val="00D26DB9"/>
    <w:rsid w:val="00E057CB"/>
    <w:rsid w:val="00E21511"/>
    <w:rsid w:val="00E7766A"/>
    <w:rsid w:val="00F1072B"/>
    <w:rsid w:val="00F34261"/>
    <w:rsid w:val="00F64F96"/>
    <w:rsid w:val="00F848B3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0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D0"/>
  </w:style>
  <w:style w:type="paragraph" w:styleId="Piedepgina">
    <w:name w:val="footer"/>
    <w:basedOn w:val="Normal"/>
    <w:link w:val="PiedepginaCar"/>
    <w:uiPriority w:val="99"/>
    <w:unhideWhenUsed/>
    <w:rsid w:val="00190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D0"/>
  </w:style>
  <w:style w:type="table" w:customStyle="1" w:styleId="Tablaconcuadrcula1">
    <w:name w:val="Tabla con cuadrícula1"/>
    <w:basedOn w:val="Tablanormal"/>
    <w:next w:val="Tablaconcuadrcula"/>
    <w:uiPriority w:val="59"/>
    <w:rsid w:val="001904D0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4D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33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61EA"/>
    <w:pPr>
      <w:ind w:left="720"/>
      <w:contextualSpacing/>
    </w:pPr>
    <w:rPr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A407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0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D0"/>
  </w:style>
  <w:style w:type="paragraph" w:styleId="Piedepgina">
    <w:name w:val="footer"/>
    <w:basedOn w:val="Normal"/>
    <w:link w:val="PiedepginaCar"/>
    <w:uiPriority w:val="99"/>
    <w:unhideWhenUsed/>
    <w:rsid w:val="00190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D0"/>
  </w:style>
  <w:style w:type="table" w:customStyle="1" w:styleId="Tablaconcuadrcula1">
    <w:name w:val="Tabla con cuadrícula1"/>
    <w:basedOn w:val="Tablanormal"/>
    <w:next w:val="Tablaconcuadrcula"/>
    <w:uiPriority w:val="59"/>
    <w:rsid w:val="001904D0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4D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33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61EA"/>
    <w:pPr>
      <w:ind w:left="720"/>
      <w:contextualSpacing/>
    </w:pPr>
    <w:rPr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A407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AC4F-C7C6-4185-B881-78978717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Raol</cp:lastModifiedBy>
  <cp:revision>2</cp:revision>
  <dcterms:created xsi:type="dcterms:W3CDTF">2013-10-23T04:04:00Z</dcterms:created>
  <dcterms:modified xsi:type="dcterms:W3CDTF">2013-10-23T04:04:00Z</dcterms:modified>
</cp:coreProperties>
</file>